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АНГЛИЙСКОМУ ЯЗЫКУ</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Письменная часть работы по английскому языку состоит из четырёх разделов, включающих в себя 35 заданий. На выполнение заданий письменной части отводится 2 часа (120 минут).</w:t>
        <w:br/>
      </w:r>
      <w:r>
        <w:t xml:space="preserve">         В разделе 1 (задания по аудированию) предлагается прослушать несколько текстов и выполнить 11 заданий на понимание прослушанных текстов. Рекомендуемое время на выполнение заданий данного раздела – 30 минут.</w:t>
        <w:br/>
      </w:r>
      <w:r>
        <w:t xml:space="preserve">         Раздел 2 (задания по чтению) содержит 8 заданий на понимание прочитанных текстов. Рекомендуемое время на выполнение заданий раздела – 30 минут.</w:t>
        <w:br/>
      </w:r>
      <w:r>
        <w:t xml:space="preserve">         Раздел 3 (задания по грамматике и лексике) состоит из 15 заданий. Рекомендуемое время на выполнение заданий раздела – 30 минут.</w:t>
        <w:br/>
      </w:r>
      <w:r>
        <w:t xml:space="preserve">         Ответы к заданиям 5 и 12 записываются в виде последовательности цифр. Эту последовательность цифр запишите в поле ответа в тексте работы.</w:t>
        <w:br/>
      </w:r>
      <w:r>
        <w:t xml:space="preserve">         Ответы к заданиям 1–4 и 13–19 записываются в виде одной цифры, которая соответствует номеру правильного ответа. Эту цифру запишите в поле ответа в тексте работы.</w:t>
        <w:br/>
      </w:r>
      <w:r>
        <w:t xml:space="preserve">         Ответы к заданиям 6–11 записываются в виде одного слова, а к з аданиям 2 0–34 – в виде одного или нескольких слов. Ответ запишите в поле ответа в тексте работы.</w:t>
        <w:br/>
      </w:r>
      <w:r>
        <w:t xml:space="preserve">         В разделе 4 (задание по письму) дано 1 задание, предлагающее написать электронное письмо. Задание выполняется на отдельном чистом листе. Рекомендуемое время на выполнение задания – 30 минут.</w:t>
        <w:br/>
      </w:r>
      <w:r>
        <w:t xml:space="preserve">         При выполнении заданий можно пользоваться черновиком. Записи</w:t>
      </w:r>
      <w:r>
        <w:rPr>
          <w:b/>
        </w:rPr>
        <w:t xml:space="preserve"> в черновике, а также в тексте контрольных измерительных материалов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После завершения работы проверьте, чтобы ответ на каждое задание был записан под правильным номером.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Раздел 1 (задания по аудированию)</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Вы услышите четыре коротких текста, обозначенных буквами А, B, C, D. В заданиях 1–4 запишите в поле ответа цифру 1, 2 или 3, соответствующую выбранному Вами варианту ответа. Вы услышите запись дважды.</w:t>
            </w:r>
          </w:p>
        </w:tc>
      </w:tr>
    </w:tbl>
    <w:p>
      <w:pPr>
        <w:pStyle w:val="aa"/>
        <w:ind w:left="0" w:right="0"/>
      </w:pPr>
      <w:r/>
      <w:r>
        <w:t xml:space="preserve">  1-4  </w:t>
      </w:r>
    </w:p>
    <w:p>
      <w:pPr>
        <w:ind w:left="0" w:right="0"/>
      </w:pPr>
      <w:r/>
    </w:p>
    <w:p>
      <w:pPr>
        <w:ind w:left="0" w:right="0"/>
      </w:pPr>
      <w:r/>
      <w:r>
        <w:t>1. Baytown Library will close today at</w:t>
      </w:r>
    </w:p>
    <w:p>
      <w:pPr>
        <w:ind w:left="0" w:right="0"/>
      </w:pPr>
      <w:r/>
      <w:r>
        <w:t>1) 6:30 pm.</w:t>
        <w:br/>
      </w:r>
      <w:r>
        <w:t>2) 7 pm.</w:t>
        <w:br/>
      </w:r>
      <w:r>
        <w:t>3) 8 pm.</w:t>
        <w:br/>
        <w:br/>
      </w:r>
      <w:r>
        <w:t>Ответ: ___</w:t>
      </w:r>
    </w:p>
    <w:p>
      <w:pPr>
        <w:ind w:left="0" w:right="0"/>
      </w:pPr>
      <w:r/>
    </w:p>
    <w:p>
      <w:pPr>
        <w:ind w:left="0" w:right="0"/>
      </w:pPr>
      <w:r/>
      <w:r>
        <w:t>2. Linda wants her mother to bring her</w:t>
      </w:r>
    </w:p>
    <w:p>
      <w:pPr>
        <w:ind w:left="0" w:right="0"/>
      </w:pPr>
      <w:r/>
      <w:r>
        <w:t>1) PE uniform, and pink notebook.</w:t>
        <w:br/>
      </w:r>
      <w:r>
        <w:t>2) pink textbook and green notebook.</w:t>
        <w:br/>
      </w:r>
      <w:r>
        <w:t>3) PE uniform, and green textbook.</w:t>
        <w:br/>
        <w:br/>
      </w:r>
      <w:r>
        <w:t>Ответ: ___</w:t>
      </w:r>
    </w:p>
    <w:p>
      <w:pPr>
        <w:ind w:left="0" w:right="0"/>
      </w:pPr>
      <w:r/>
    </w:p>
    <w:p>
      <w:pPr>
        <w:ind w:left="0" w:right="0"/>
      </w:pPr>
      <w:r/>
      <w:r>
        <w:t>3. From the dialogue we find out that for his birthday Peter will get a new</w:t>
      </w:r>
    </w:p>
    <w:p>
      <w:pPr>
        <w:ind w:left="0" w:right="0"/>
      </w:pPr>
      <w:r/>
      <w:r>
        <w:t>1) jacket.</w:t>
        <w:br/>
      </w:r>
      <w:r>
        <w:t>2) microphone.</w:t>
        <w:br/>
      </w:r>
      <w:r>
        <w:t>3) telephone.</w:t>
      </w:r>
    </w:p>
    <w:p>
      <w:pPr>
        <w:ind w:left="0" w:right="0"/>
      </w:pPr>
      <w:r>
        <w:br/>
      </w:r>
      <w:r>
        <w:t>Ответ: ___</w:t>
      </w:r>
    </w:p>
    <w:p>
      <w:pPr>
        <w:ind w:left="0" w:right="0"/>
      </w:pPr>
      <w:r/>
    </w:p>
    <w:p>
      <w:pPr>
        <w:ind w:left="0" w:right="0"/>
      </w:pPr>
      <w:r/>
      <w:r>
        <w:t>4. Debbie and her father are going to visit</w:t>
      </w:r>
    </w:p>
    <w:p>
      <w:pPr>
        <w:ind w:left="0" w:right="0"/>
      </w:pPr>
      <w:r/>
      <w:r>
        <w:t>1) Maggie.</w:t>
        <w:br/>
      </w:r>
      <w:r>
        <w:t>2) the dentist.</w:t>
        <w:br/>
      </w:r>
      <w:r>
        <w:t>3) the eye-doctor.</w:t>
      </w:r>
    </w:p>
    <w:p>
      <w:pPr>
        <w:ind w:left="0" w:right="0"/>
      </w:pPr>
      <w:r>
        <w:br/>
      </w:r>
      <w:r>
        <w:t>Ответ: 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готовите тематическую радиопередачу с высказываниями пяти разных людей, обозначенных буквами А, В, С, D, Е. Подберите к каждому высказыванию соответствующую его содержанию рубрику из списка 1–6. Используйте каждую рубрику из списка только один раз. В списке есть одна лишняя рубрика. Вы услышите запись дважды.</w:t>
            </w:r>
          </w:p>
        </w:tc>
      </w:tr>
    </w:tbl>
    <w:p>
      <w:pPr>
        <w:pStyle w:val="aa"/>
        <w:ind w:left="0" w:right="0"/>
      </w:pPr>
      <w:r/>
      <w:r>
        <w:t xml:space="preserve">   5   </w:t>
      </w:r>
    </w:p>
    <w:p>
      <w:pPr>
        <w:ind w:left="0" w:right="0"/>
      </w:pPr>
      <w:r/>
    </w:p>
    <w:p>
      <w:pPr>
        <w:ind w:left="0" w:right="0"/>
      </w:pPr>
      <w:r/>
      <w:r>
        <w:t>1.  A school subject.</w:t>
        <w:br/>
      </w:r>
      <w:r>
        <w:t>2. A family problem.</w:t>
        <w:br/>
      </w:r>
      <w:r>
        <w:t>3. A bad habit.</w:t>
        <w:br/>
      </w:r>
      <w:r>
        <w:t>4. A good present.</w:t>
        <w:br/>
      </w:r>
      <w:r>
        <w:t>5. A future job.</w:t>
        <w:br/>
      </w:r>
      <w:r>
        <w:t>6. A useful hobby.</w:t>
      </w:r>
    </w:p>
    <w:p>
      <w:pPr>
        <w:ind w:left="0" w:right="0"/>
      </w:pPr>
      <w:r/>
      <w:r>
        <w:t>Запишите в таблицу выбранные цифры под соответствующими буквами.</w:t>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c>
          <w:tcPr>
            <w:tcW w:type="dxa" w:w="1710"/>
            <w:vAlign w:val="top"/>
          </w:tcPr>
          <w:p>
            <w:pPr>
              <w:jc w:val="center"/>
            </w:pPr>
            <w:r/>
            <w:r>
              <w:t>Говорящий</w:t>
            </w:r>
          </w:p>
        </w:tc>
        <w:tc>
          <w:tcPr>
            <w:tcW w:type="dxa" w:w="1515"/>
            <w:vAlign w:val="top"/>
          </w:tcPr>
          <w:p>
            <w:pPr>
              <w:jc w:val="center"/>
            </w:pPr>
            <w:r/>
            <w:r>
              <w:t>A</w:t>
            </w:r>
          </w:p>
        </w:tc>
        <w:tc>
          <w:tcPr>
            <w:tcW w:type="dxa" w:w="1455"/>
            <w:vAlign w:val="top"/>
          </w:tcPr>
          <w:p>
            <w:pPr>
              <w:jc w:val="center"/>
            </w:pPr>
            <w:r/>
            <w:r>
              <w:t>B</w:t>
            </w:r>
          </w:p>
        </w:tc>
        <w:tc>
          <w:tcPr>
            <w:tcW w:type="dxa" w:w="1455"/>
            <w:vAlign w:val="top"/>
          </w:tcPr>
          <w:p>
            <w:pPr>
              <w:jc w:val="center"/>
            </w:pPr>
            <w:r/>
            <w:r>
              <w:t>C</w:t>
            </w:r>
          </w:p>
        </w:tc>
        <w:tc>
          <w:tcPr>
            <w:tcW w:type="dxa" w:w="1515"/>
            <w:vAlign w:val="top"/>
          </w:tcPr>
          <w:p>
            <w:pPr>
              <w:jc w:val="center"/>
            </w:pPr>
            <w:r/>
            <w:r>
              <w:t>D</w:t>
            </w:r>
          </w:p>
        </w:tc>
        <w:tc>
          <w:tcPr>
            <w:tcW w:type="dxa" w:w="1410"/>
            <w:vAlign w:val="top"/>
          </w:tcPr>
          <w:p>
            <w:pPr>
              <w:jc w:val="center"/>
            </w:pPr>
            <w:r/>
            <w:r>
              <w:t>E</w:t>
            </w:r>
          </w:p>
        </w:tc>
      </w:tr>
      <w:tr>
        <w:tc>
          <w:tcPr>
            <w:tcW w:type="dxa" w:w="1710"/>
            <w:vAlign w:val="top"/>
          </w:tcPr>
          <w:p>
            <w:pPr>
              <w:jc w:val="center"/>
            </w:pPr>
            <w:r/>
            <w:r>
              <w:t>Рубрика</w:t>
            </w:r>
          </w:p>
        </w:tc>
        <w:tc>
          <w:tcPr>
            <w:tcW w:type="dxa" w:w="1515"/>
            <w:vAlign w:val="top"/>
          </w:tcPr>
          <w:p>
            <w:pPr>
              <w:jc w:val="center"/>
            </w:pPr>
            <w:r/>
          </w:p>
        </w:tc>
        <w:tc>
          <w:tcPr>
            <w:tcW w:type="dxa" w:w="1455"/>
            <w:vAlign w:val="top"/>
          </w:tcPr>
          <w:p>
            <w:pPr>
              <w:jc w:val="center"/>
            </w:pPr>
            <w:r/>
          </w:p>
        </w:tc>
        <w:tc>
          <w:tcPr>
            <w:tcW w:type="dxa" w:w="1455"/>
            <w:vAlign w:val="top"/>
          </w:tcPr>
          <w:p>
            <w:pPr>
              <w:jc w:val="center"/>
            </w:pPr>
            <w:r/>
          </w:p>
        </w:tc>
        <w:tc>
          <w:tcPr>
            <w:tcW w:type="dxa" w:w="1515"/>
            <w:vAlign w:val="top"/>
          </w:tcPr>
          <w:p>
            <w:pPr>
              <w:jc w:val="center"/>
            </w:pPr>
            <w:r/>
          </w:p>
        </w:tc>
        <w:tc>
          <w:tcPr>
            <w:tcW w:type="dxa" w:w="1410"/>
            <w:vAlign w:val="top"/>
          </w:tcPr>
          <w:p>
            <w:pPr>
              <w:jc w:val="center"/>
            </w:pPr>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помогаете своему другу, юному радиожурналисту, проанализировать подготовленное им для передачи интервью. Прослушайте аудиозапись интервью и занесите данные в таблицу. Вы можете вписать не более одного слова (без артиклей) из прозвучавшего текста. Числа необходимо записывать буквами. Вы услышите запись дважды.</w:t>
            </w:r>
          </w:p>
        </w:tc>
      </w:tr>
    </w:tbl>
    <w:p>
      <w:pPr>
        <w:pStyle w:val="aa"/>
        <w:ind w:left="0" w:right="0"/>
      </w:pPr>
      <w:r/>
      <w:r>
        <w:t xml:space="preserve"> 6-11 </w:t>
      </w:r>
    </w:p>
    <w:p>
      <w:pPr>
        <w:ind w:left="0" w:right="0"/>
      </w:pPr>
      <w:r/>
    </w:p>
    <w:tbl>
      <w:tblPr>
        <w:tblStyle w:val="aff1"/>
        <w:tblW w:type="auto" w:w="0"/>
        <w:tblLayout w:type="fixed"/>
        <w:tblLook w:firstColumn="1" w:firstRow="1" w:lastColumn="0" w:lastRow="0" w:noHBand="0" w:noVBand="1" w:val="04A0"/>
      </w:tblPr>
      <w:tblGrid>
        <w:gridCol w:w="3024"/>
        <w:gridCol w:w="3024"/>
        <w:gridCol w:w="3024"/>
      </w:tblGrid>
      <w:tr>
        <w:tc>
          <w:tcPr>
            <w:tcW w:type="dxa" w:w="660"/>
            <w:vAlign w:val="top"/>
          </w:tcPr>
          <w:p>
            <w:pPr>
              <w:jc w:val="center"/>
            </w:pPr>
            <w:r/>
            <w:r>
              <w:t>6</w:t>
            </w:r>
          </w:p>
        </w:tc>
        <w:tc>
          <w:tcPr>
            <w:tcW w:type="dxa" w:w="4440"/>
            <w:vAlign w:val="top"/>
          </w:tcPr>
          <w:p>
            <w:r/>
            <w:r>
              <w:t>Jane is heading to the</w:t>
            </w:r>
          </w:p>
        </w:tc>
        <w:tc>
          <w:tcPr>
            <w:tcW w:type="dxa" w:w="3960"/>
            <w:vAlign w:val="top"/>
          </w:tcPr>
          <w:p>
            <w:r/>
            <w:r>
              <w:t>__________________ exam.</w:t>
            </w:r>
          </w:p>
        </w:tc>
      </w:tr>
      <w:tr>
        <w:tc>
          <w:tcPr>
            <w:tcW w:type="dxa" w:w="660"/>
            <w:vAlign w:val="top"/>
          </w:tcPr>
          <w:p>
            <w:pPr>
              <w:jc w:val="center"/>
            </w:pPr>
            <w:r/>
            <w:r>
              <w:t>7</w:t>
            </w:r>
          </w:p>
        </w:tc>
        <w:tc>
          <w:tcPr>
            <w:tcW w:type="dxa" w:w="4440"/>
            <w:vAlign w:val="top"/>
          </w:tcPr>
          <w:p>
            <w:r/>
            <w:r>
              <w:t>If Jane misses the class she feels sort of depressed and</w:t>
            </w:r>
          </w:p>
        </w:tc>
        <w:tc>
          <w:tcPr>
            <w:tcW w:type="dxa" w:w="3960"/>
            <w:vAlign w:val="top"/>
          </w:tcPr>
          <w:p>
            <w:r/>
            <w:r>
              <w:t xml:space="preserve">__________________ </w:t>
            </w:r>
          </w:p>
        </w:tc>
      </w:tr>
      <w:tr>
        <w:tc>
          <w:tcPr>
            <w:tcW w:type="dxa" w:w="660"/>
            <w:vAlign w:val="top"/>
          </w:tcPr>
          <w:p>
            <w:pPr>
              <w:jc w:val="center"/>
            </w:pPr>
            <w:r/>
            <w:r>
              <w:t>8</w:t>
            </w:r>
          </w:p>
        </w:tc>
        <w:tc>
          <w:tcPr>
            <w:tcW w:type="dxa" w:w="4440"/>
            <w:vAlign w:val="top"/>
          </w:tcPr>
          <w:p>
            <w:r/>
            <w:r>
              <w:t>There are</w:t>
            </w:r>
          </w:p>
        </w:tc>
        <w:tc>
          <w:tcPr>
            <w:tcW w:type="dxa" w:w="3960"/>
            <w:vAlign w:val="top"/>
          </w:tcPr>
          <w:p>
            <w:r/>
            <w:r>
              <w:t>__________________people in Jane`s class.</w:t>
            </w:r>
          </w:p>
        </w:tc>
      </w:tr>
      <w:tr>
        <w:tc>
          <w:tcPr>
            <w:tcW w:type="dxa" w:w="660"/>
            <w:vAlign w:val="top"/>
          </w:tcPr>
          <w:p>
            <w:pPr>
              <w:jc w:val="center"/>
            </w:pPr>
            <w:r/>
            <w:r>
              <w:t>9</w:t>
            </w:r>
          </w:p>
        </w:tc>
        <w:tc>
          <w:tcPr>
            <w:tcW w:type="dxa" w:w="4440"/>
            <w:vAlign w:val="top"/>
          </w:tcPr>
          <w:p>
            <w:r/>
            <w:r>
              <w:t>Jane avoids eating</w:t>
            </w:r>
          </w:p>
        </w:tc>
        <w:tc>
          <w:tcPr>
            <w:tcW w:type="dxa" w:w="3960"/>
            <w:vAlign w:val="top"/>
          </w:tcPr>
          <w:p>
            <w:r/>
            <w:r>
              <w:t>__________________ food.</w:t>
            </w:r>
          </w:p>
        </w:tc>
      </w:tr>
      <w:tr>
        <w:tc>
          <w:tcPr>
            <w:tcW w:type="dxa" w:w="660"/>
            <w:vAlign w:val="top"/>
          </w:tcPr>
          <w:p>
            <w:pPr>
              <w:jc w:val="center"/>
            </w:pPr>
            <w:r/>
            <w:r>
              <w:t>10</w:t>
            </w:r>
          </w:p>
        </w:tc>
        <w:tc>
          <w:tcPr>
            <w:tcW w:type="dxa" w:w="4440"/>
            <w:vAlign w:val="top"/>
          </w:tcPr>
          <w:p>
            <w:r/>
            <w:r>
              <w:t>When Alan works on the computer he usually gets very</w:t>
            </w:r>
          </w:p>
        </w:tc>
        <w:tc>
          <w:tcPr>
            <w:tcW w:type="dxa" w:w="3960"/>
            <w:vAlign w:val="top"/>
          </w:tcPr>
          <w:p>
            <w:r/>
            <w:r>
              <w:t>__________________</w:t>
            </w:r>
          </w:p>
        </w:tc>
      </w:tr>
      <w:tr>
        <w:tc>
          <w:tcPr>
            <w:tcW w:type="dxa" w:w="660"/>
            <w:vAlign w:val="top"/>
          </w:tcPr>
          <w:p>
            <w:pPr>
              <w:jc w:val="center"/>
            </w:pPr>
            <w:r/>
            <w:r>
              <w:t>11</w:t>
            </w:r>
          </w:p>
        </w:tc>
        <w:tc>
          <w:tcPr>
            <w:tcW w:type="dxa" w:w="4440"/>
            <w:vAlign w:val="top"/>
          </w:tcPr>
          <w:p>
            <w:r/>
            <w:r>
              <w:t>Jane is going to try to get into</w:t>
            </w:r>
          </w:p>
        </w:tc>
        <w:tc>
          <w:tcPr>
            <w:tcW w:type="dxa" w:w="3960"/>
            <w:vAlign w:val="top"/>
          </w:tcPr>
          <w:p>
            <w:r/>
            <w:r>
              <w:t xml:space="preserve">__________________ </w:t>
            </w:r>
          </w:p>
        </w:tc>
      </w:tr>
    </w:tbl>
    <w:p>
      <w:r>
        <w:br w:type="page"/>
      </w:r>
    </w:p>
    <w:p>
      <w:pPr>
        <w:ind w:left="0" w:right="0"/>
        <w:jc w:val="center"/>
      </w:pPr>
      <w:r/>
      <w:r>
        <w:rPr>
          <w:b/>
        </w:rPr>
        <w:t>Раздел 2 (задания по чтению)</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Вы проводите информационный поиск в ходе выполнения проектной работы. Определите, в каком из текстов A–F содержатся ответы на интересующие Вас вопросы 1–7. Один из вопросов останется без ответа. Занесите Ваши ответы в таблицу.</w:t>
            </w:r>
          </w:p>
        </w:tc>
      </w:tr>
    </w:tbl>
    <w:p>
      <w:pPr>
        <w:pStyle w:val="aa"/>
        <w:ind w:left="0" w:right="0"/>
      </w:pPr>
      <w:r/>
      <w:r>
        <w:t xml:space="preserve">  12  </w:t>
      </w:r>
    </w:p>
    <w:p>
      <w:pPr>
        <w:ind w:left="0" w:right="0"/>
      </w:pPr>
      <w:r/>
    </w:p>
    <w:p>
      <w:pPr>
        <w:ind w:left="0" w:right="0"/>
      </w:pPr>
      <w:r/>
      <w:r>
        <w:t>1. The impressive range of books</w:t>
        <w:br/>
      </w:r>
      <w:r>
        <w:t>2. It is really that big</w:t>
        <w:br/>
      </w:r>
      <w:r>
        <w:t>3. Where the library is housed</w:t>
        <w:br/>
      </w:r>
      <w:r>
        <w:t>4. How to become a reader</w:t>
        <w:br/>
      </w:r>
      <w:r>
        <w:t>5. The electronic searching device</w:t>
        <w:br/>
      </w:r>
      <w:r>
        <w:t>6. The most demanded books of the library</w:t>
        <w:br/>
      </w:r>
      <w:r>
        <w:t>7. The diverse library events</w:t>
      </w:r>
    </w:p>
    <w:p>
      <w:pPr>
        <w:ind w:left="0" w:right="0"/>
      </w:pPr>
      <w:r/>
    </w:p>
    <w:p>
      <w:pPr>
        <w:ind w:left="0" w:right="0"/>
      </w:pPr>
      <w:r/>
      <w:r>
        <w:rPr>
          <w:b/>
        </w:rPr>
        <w:t xml:space="preserve">A. </w:t>
      </w:r>
      <w:r>
        <w:t>The Russian State Library is one of the top libraries in the world. The number of its catalogue items exceeds forty-six million. The library has nearly two thousand staff. Eight hundred thousand visitors use the services of the library every year. Some of them only visit occasionally, while others work with the library materials regularly.</w:t>
        <w:br/>
        <w:br/>
      </w:r>
      <w:r>
        <w:rPr>
          <w:b/>
        </w:rPr>
        <w:t>B.</w:t>
      </w:r>
      <w:r>
        <w:t xml:space="preserve"> While interest in reading is generally falling, the number of readers at the Russian State Library is rising – about 100 thousand new library tickets are issued each year. Any person who is 14 or older can become a reader. When registered, which can be done by a visit or online, a new reader gets a plastic card with his or her photo on it. The registration and the card are free.</w:t>
        <w:br/>
        <w:br/>
      </w:r>
      <w:r>
        <w:rPr>
          <w:b/>
        </w:rPr>
        <w:t xml:space="preserve">C. </w:t>
      </w:r>
      <w:r>
        <w:t>The library consists of several buildings which make a large complex. The main building, on Vozdvizhenka Str, was designed in the 1920s by the architects V. Shchuko and V. Gelfreikh. It is an impressive building in a modernized neoclassical style. Later, a depository building was constructed in Khimki – mainly documents and scientific papers are kept there. Nowadays, the departments of the library are located at six different addresses.</w:t>
        <w:br/>
        <w:br/>
      </w:r>
      <w:r>
        <w:rPr>
          <w:b/>
        </w:rPr>
        <w:t>D.</w:t>
      </w:r>
      <w:r>
        <w:t xml:space="preserve"> A great number of books, journals, sound records, maps and illustrations are stored in the library. Along with books in 248 languages, the library boasts a collection of ancient manuscripts in Arabic, Chinese and Japanese. More than 80% of all the books printed with the Cyrillic script from 15th to 18th century are stored in the library. Since 1922 at least one copy of every book published in the country has been deposited in the library.</w:t>
      </w:r>
    </w:p>
    <w:p>
      <w:r>
        <w:br w:type="page"/>
      </w:r>
    </w:p>
    <w:p>
      <w:pPr>
        <w:ind w:left="0" w:right="0"/>
      </w:pPr>
      <w:r/>
      <w:r>
        <w:rPr>
          <w:b/>
        </w:rPr>
        <w:t xml:space="preserve">E. </w:t>
      </w:r>
      <w:r>
        <w:t>It is important for a library not only to have a large collection of books but also to provide their readers with quick and easy access to the treasures. The digital catalogue is an effective tool to search for a book. You only need an internet connection to use it. You can search through the whole catalogue or use the filters to make it faster. The digital catalogue is free for any internet user.</w:t>
        <w:br/>
        <w:br/>
      </w:r>
      <w:r>
        <w:rPr>
          <w:b/>
        </w:rPr>
        <w:t xml:space="preserve">F. </w:t>
      </w:r>
      <w:r>
        <w:t>The library staff are people who really love books and promote the value of reading. They arrange Library days and Library nights, themed exhibitions, lectures, new book presentations and even tours. The tours to the other buildings of the library such as the Depository, Book Museum, and Pashkov House, which originally housed the library when it was opened in 1862, are extremely interesting.</w:t>
      </w:r>
    </w:p>
    <w:p>
      <w:pPr>
        <w:ind w:left="0" w:right="0"/>
      </w:pPr>
      <w:r/>
      <w:r>
        <w:t>Запишите в таблицу выбранные цифры под соответствующими буквами.</w:t>
      </w:r>
    </w:p>
    <w:tbl>
      <w:tblPr>
        <w:tblStyle w:val="aff1"/>
        <w:tblW w:type="auto" w:w="0"/>
        <w:tblLayout w:type="fixed"/>
        <w:tblLook w:firstColumn="1" w:firstRow="1" w:lastColumn="0" w:lastRow="0" w:noHBand="0" w:noVBand="1" w:val="04A0"/>
      </w:tblPr>
      <w:tblGrid>
        <w:gridCol w:w="1296"/>
        <w:gridCol w:w="1296"/>
        <w:gridCol w:w="1296"/>
        <w:gridCol w:w="1296"/>
        <w:gridCol w:w="1296"/>
        <w:gridCol w:w="1296"/>
        <w:gridCol w:w="1296"/>
      </w:tblGrid>
      <w:tr>
        <w:tc>
          <w:tcPr>
            <w:tcW w:type="dxa" w:w="1410"/>
            <w:vAlign w:val="top"/>
          </w:tcPr>
          <w:p>
            <w:pPr>
              <w:jc w:val="center"/>
            </w:pPr>
            <w:r/>
            <w:r>
              <w:t>Текст</w:t>
            </w:r>
          </w:p>
        </w:tc>
        <w:tc>
          <w:tcPr>
            <w:tcW w:type="dxa" w:w="1050"/>
            <w:vAlign w:val="top"/>
          </w:tcPr>
          <w:p>
            <w:pPr>
              <w:jc w:val="center"/>
            </w:pPr>
            <w:r/>
            <w:r>
              <w:t>A</w:t>
            </w:r>
          </w:p>
        </w:tc>
        <w:tc>
          <w:tcPr>
            <w:tcW w:type="dxa" w:w="1020"/>
            <w:vAlign w:val="top"/>
          </w:tcPr>
          <w:p>
            <w:pPr>
              <w:jc w:val="center"/>
            </w:pPr>
            <w:r/>
            <w:r>
              <w:t>B</w:t>
            </w:r>
          </w:p>
        </w:tc>
        <w:tc>
          <w:tcPr>
            <w:tcW w:type="dxa" w:w="1020"/>
            <w:vAlign w:val="top"/>
          </w:tcPr>
          <w:p>
            <w:pPr>
              <w:jc w:val="center"/>
            </w:pPr>
            <w:r/>
            <w:r>
              <w:t>C</w:t>
            </w:r>
          </w:p>
        </w:tc>
        <w:tc>
          <w:tcPr>
            <w:tcW w:type="dxa" w:w="1050"/>
            <w:vAlign w:val="top"/>
          </w:tcPr>
          <w:p>
            <w:pPr>
              <w:jc w:val="center"/>
            </w:pPr>
            <w:r/>
            <w:r>
              <w:t>D</w:t>
            </w:r>
          </w:p>
        </w:tc>
        <w:tc>
          <w:tcPr>
            <w:tcW w:type="dxa" w:w="975"/>
            <w:vAlign w:val="top"/>
          </w:tcPr>
          <w:p>
            <w:pPr>
              <w:jc w:val="center"/>
            </w:pPr>
            <w:r/>
            <w:r>
              <w:t>E</w:t>
            </w:r>
          </w:p>
        </w:tc>
        <w:tc>
          <w:tcPr>
            <w:tcW w:type="dxa" w:w="945"/>
            <w:vAlign w:val="top"/>
          </w:tcPr>
          <w:p>
            <w:pPr>
              <w:jc w:val="center"/>
            </w:pPr>
            <w:r/>
            <w:r>
              <w:t>F</w:t>
            </w:r>
          </w:p>
        </w:tc>
      </w:tr>
      <w:tr>
        <w:tc>
          <w:tcPr>
            <w:tcW w:type="dxa" w:w="1410"/>
            <w:vAlign w:val="top"/>
          </w:tcPr>
          <w:p>
            <w:pPr>
              <w:jc w:val="center"/>
            </w:pPr>
            <w:r/>
            <w:r>
              <w:t>Вопрос</w:t>
            </w:r>
          </w:p>
        </w:tc>
        <w:tc>
          <w:tcPr>
            <w:tcW w:type="dxa" w:w="1050"/>
            <w:vAlign w:val="top"/>
          </w:tcPr>
          <w:p>
            <w:r/>
          </w:p>
        </w:tc>
        <w:tc>
          <w:tcPr>
            <w:tcW w:type="dxa" w:w="1020"/>
            <w:vAlign w:val="top"/>
          </w:tcPr>
          <w:p>
            <w:r/>
          </w:p>
        </w:tc>
        <w:tc>
          <w:tcPr>
            <w:tcW w:type="dxa" w:w="1020"/>
            <w:vAlign w:val="top"/>
          </w:tcPr>
          <w:p>
            <w:r/>
          </w:p>
        </w:tc>
        <w:tc>
          <w:tcPr>
            <w:tcW w:type="dxa" w:w="1050"/>
            <w:vAlign w:val="top"/>
          </w:tcPr>
          <w:p>
            <w:r/>
          </w:p>
        </w:tc>
        <w:tc>
          <w:tcPr>
            <w:tcW w:type="dxa" w:w="975"/>
            <w:vAlign w:val="top"/>
          </w:tcPr>
          <w:p>
            <w:r/>
          </w:p>
        </w:tc>
        <w:tc>
          <w:tcPr>
            <w:tcW w:type="dxa" w:w="94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текст. Определите, какие из приведённых утверждений 13–19 соответствуют содержанию текста (1 – True), какие не соответствуют (2 – False) и о чём в тексте не сказано, то есть на основании текста нельзя дать ни положительного, ни отрицательного ответа (3 – Not stated). В поле ответа запишите одну цифру, которая соответствует номеру выбранного Вами ответа.</w:t>
            </w:r>
          </w:p>
        </w:tc>
      </w:tr>
    </w:tbl>
    <w:p>
      <w:pPr>
        <w:pStyle w:val="aa"/>
        <w:ind w:left="0" w:right="0"/>
      </w:pPr>
      <w:r/>
      <w:r>
        <w:t xml:space="preserve"> 13-19 </w:t>
      </w:r>
    </w:p>
    <w:p>
      <w:pPr>
        <w:ind w:left="0" w:right="0"/>
      </w:pPr>
      <w:r/>
    </w:p>
    <w:p>
      <w:r>
        <w:rPr>
          <w:b/>
        </w:rPr>
        <w:t>An Artist</w:t>
      </w:r>
    </w:p>
    <w:p>
      <w:pPr>
        <w:ind w:left="0" w:right="0"/>
        <w:jc w:val="left"/>
      </w:pPr>
      <w:r/>
      <w:r>
        <w:t xml:space="preserve">         Billy got up very early with the first rays of sunlight. His room faced the sun at the beginning of the day. So, on clear summer mornings, it woke him up no matter how late he stayed up. He got up, made breakfast, watched TV and had a shower. All the rest of the family were still asleep.</w:t>
      </w:r>
    </w:p>
    <w:p>
      <w:pPr>
        <w:ind w:left="0" w:right="0"/>
        <w:jc w:val="left"/>
      </w:pPr>
      <w:r/>
      <w:r>
        <w:t xml:space="preserve">         Billy lived with his mother and older brother, who supported the family. Every morning when Billy’s brother got up for work, Billy went downstairs to make him a cup of tea and say, “Morning”. Billy’s brother usually looked gloomy and sleepy, with his hair untidy. He worked in a fish factory. They produced all kinds of canned fish that went to different cities and different countries. The business was going well and the money was good. Actually, Billy’s brother was lucky to have got a job in the factory. Jobs like his were scarce in a coastal village.</w:t>
      </w:r>
    </w:p>
    <w:p>
      <w:pPr>
        <w:ind w:left="0" w:right="0"/>
        <w:jc w:val="left"/>
      </w:pPr>
      <w:r/>
      <w:r>
        <w:t xml:space="preserve">         Like all boys of his age, Billy had to go to school because two months later he had exams. He promised his mother he would pass them and now had to spend half the day in the classroom. His grades left much to be desired and his teachers considered him an average and poorly motivated student. Indeed, he never felt happy about learning. Instead he would rather go to the library to read another book on artists and painting.</w:t>
      </w:r>
    </w:p>
    <w:p>
      <w:pPr>
        <w:ind w:left="0" w:right="0"/>
        <w:jc w:val="left"/>
      </w:pPr>
      <w:r/>
      <w:r>
        <w:t xml:space="preserve">         At school the boys were taught to draw straight lines and circles, but Billy was not very good at it. He had a special kind of talent: he could get the idea of a picture clearer than other students. He hoped to develop his drawing skills but didn’t want anybody to know about it. Even Billy’s mother knew nothing about her son’s interest. Billy practised painting like the famous artists he had read about. He studied their techniques and tried to imitate them, spending hours in the attic of their old house.</w:t>
      </w:r>
    </w:p>
    <w:p>
      <w:pPr>
        <w:ind w:left="0" w:right="0"/>
        <w:jc w:val="left"/>
      </w:pPr>
      <w:r/>
      <w:r>
        <w:t xml:space="preserve">         Billy had happy memories of his father, who had disappeared five years before. He was a fisherman and one day their boat didn’t come back to the port. The neighbours kept saying there was no hope, but Billy still couldn’t believe that. There were lots of small islands in the region  — why couldn’t his father have reached one of them? The islands were uninhabited but his father could cope with tough living conditions.</w:t>
      </w:r>
    </w:p>
    <w:p>
      <w:pPr>
        <w:ind w:left="0" w:right="0"/>
        <w:jc w:val="left"/>
      </w:pPr>
      <w:r/>
      <w:r>
        <w:t xml:space="preserve">         They never discussed it in the family, but Billy often recalled the days from his childhood when he and his father went shopping in town. Father bought him oils, paints and books about famous painters and kept asking Billy to paint him. Billy was nine at that time and said he couldn’t.</w:t>
      </w:r>
    </w:p>
    <w:p>
      <w:pPr>
        <w:ind w:left="0" w:right="0"/>
        <w:jc w:val="left"/>
      </w:pPr>
      <w:r/>
      <w:r>
        <w:t xml:space="preserve">         During the next five years, things changed. Father’s birthday was a special day for Billy. Every year, on his dad’s birthday, the boy drew a picture of him. Each year, it looked different. When Billy was twelve, he painted like Monet. At the age of thirteen he preferred the Italian style. He hoped that someday father would see the paintings and realize how much Billy loved him.</w:t>
      </w:r>
    </w:p>
    <w:p>
      <w:r>
        <w:br w:type="page"/>
      </w:r>
    </w:p>
    <w:p>
      <w:pPr>
        <w:ind w:left="0" w:right="0"/>
      </w:pPr>
      <w:r/>
      <w:r>
        <w:t>13. That morning Billy got up earlier than his mother.</w:t>
      </w:r>
    </w:p>
    <w:p>
      <w:pPr>
        <w:ind w:left="0" w:right="0"/>
      </w:pPr>
      <w:r/>
      <w:r>
        <w:t>1)  True</w:t>
        <w:br/>
      </w:r>
      <w:r>
        <w:t>2)  False</w:t>
        <w:br/>
      </w:r>
      <w:r>
        <w:t>3)  Not stated</w:t>
      </w:r>
    </w:p>
    <w:p>
      <w:pPr>
        <w:ind w:left="0" w:right="0"/>
      </w:pPr>
      <w:r/>
      <w:r>
        <w:t>Ответ: ____</w:t>
        <w:br/>
      </w:r>
    </w:p>
    <w:p>
      <w:pPr>
        <w:ind w:left="0" w:right="0"/>
      </w:pPr>
      <w:r/>
      <w:r>
        <w:t>14. Billy’s brother had a well-paid job.</w:t>
      </w:r>
    </w:p>
    <w:p>
      <w:pPr>
        <w:ind w:left="0" w:right="0"/>
      </w:pPr>
      <w:r/>
      <w:r>
        <w:t>1)  True</w:t>
        <w:br/>
      </w:r>
      <w:r>
        <w:t>2)  False</w:t>
        <w:br/>
      </w:r>
      <w:r>
        <w:t>3)  Not stated</w:t>
      </w:r>
    </w:p>
    <w:p>
      <w:pPr>
        <w:ind w:left="0" w:right="0"/>
      </w:pPr>
      <w:r/>
      <w:r>
        <w:t>Ответ: ____</w:t>
        <w:br/>
      </w:r>
    </w:p>
    <w:p>
      <w:pPr>
        <w:ind w:left="0" w:right="0"/>
      </w:pPr>
      <w:r/>
      <w:r>
        <w:t>15. Billy and his brother got on very well with each other.</w:t>
      </w:r>
    </w:p>
    <w:p>
      <w:pPr>
        <w:ind w:left="0" w:right="0"/>
      </w:pPr>
      <w:r/>
      <w:r>
        <w:t>1)  True</w:t>
        <w:br/>
      </w:r>
      <w:r>
        <w:t>2)  False</w:t>
        <w:br/>
      </w:r>
      <w:r>
        <w:t>3)  Not stated</w:t>
      </w:r>
    </w:p>
    <w:p>
      <w:pPr>
        <w:ind w:left="0" w:right="0"/>
      </w:pPr>
      <w:r/>
      <w:r>
        <w:t>Ответ: ____</w:t>
        <w:br/>
      </w:r>
    </w:p>
    <w:p>
      <w:pPr>
        <w:ind w:left="0" w:right="0"/>
      </w:pPr>
      <w:r/>
      <w:r>
        <w:t>16. Billy's mother put Billy in a drawing school.</w:t>
      </w:r>
    </w:p>
    <w:p>
      <w:pPr>
        <w:ind w:left="0" w:right="0"/>
      </w:pPr>
      <w:r/>
      <w:r>
        <w:t>1)  True</w:t>
        <w:br/>
      </w:r>
      <w:r>
        <w:t>2)  False</w:t>
        <w:br/>
      </w:r>
      <w:r>
        <w:t>3)  Not stated</w:t>
      </w:r>
    </w:p>
    <w:p>
      <w:pPr>
        <w:ind w:left="0" w:right="0"/>
      </w:pPr>
      <w:r/>
      <w:r>
        <w:t>Ответ: ____</w:t>
        <w:br/>
      </w:r>
    </w:p>
    <w:p>
      <w:pPr>
        <w:ind w:left="0" w:right="0"/>
      </w:pPr>
      <w:r/>
      <w:r>
        <w:t>17. The father’s boat hit a rock.</w:t>
      </w:r>
    </w:p>
    <w:p>
      <w:pPr>
        <w:ind w:left="0" w:right="0"/>
      </w:pPr>
      <w:r/>
      <w:r>
        <w:t>1)  True</w:t>
        <w:br/>
      </w:r>
      <w:r>
        <w:t>2)  False</w:t>
        <w:br/>
      </w:r>
      <w:r>
        <w:t>3)  Not stated</w:t>
      </w:r>
    </w:p>
    <w:p>
      <w:pPr>
        <w:ind w:left="0" w:right="0"/>
      </w:pPr>
      <w:r/>
      <w:r>
        <w:t>Ответ: ____</w:t>
        <w:br/>
      </w:r>
    </w:p>
    <w:p>
      <w:pPr>
        <w:ind w:left="0" w:right="0"/>
      </w:pPr>
      <w:r/>
      <w:r>
        <w:t>18. In Billy’s childhood, his father encouraged him to draw pictures.</w:t>
      </w:r>
    </w:p>
    <w:p>
      <w:pPr>
        <w:ind w:left="0" w:right="0"/>
      </w:pPr>
      <w:r/>
      <w:r>
        <w:t>1)  True</w:t>
        <w:br/>
      </w:r>
      <w:r>
        <w:t>2)  False</w:t>
        <w:br/>
      </w:r>
      <w:r>
        <w:t>3)  Not stated</w:t>
      </w:r>
    </w:p>
    <w:p>
      <w:pPr>
        <w:ind w:left="0" w:right="0"/>
      </w:pPr>
      <w:r/>
      <w:r>
        <w:t>Ответ: ____</w:t>
        <w:br/>
        <w:br/>
      </w:r>
      <w:r>
        <w:t>19. Billy had always painted his father in the same way.</w:t>
      </w:r>
    </w:p>
    <w:p>
      <w:pPr>
        <w:ind w:left="0" w:right="0"/>
      </w:pPr>
      <w:r/>
      <w:r>
        <w:t>1)  True</w:t>
        <w:br/>
      </w:r>
      <w:r>
        <w:t>2)  False</w:t>
        <w:br/>
      </w:r>
      <w:r>
        <w:t>3)  Not stated</w:t>
      </w:r>
    </w:p>
    <w:p>
      <w:pPr>
        <w:ind w:left="0" w:right="0"/>
      </w:pPr>
      <w:r/>
      <w:r>
        <w:t>Ответ: ____</w:t>
      </w:r>
    </w:p>
    <w:p>
      <w:r>
        <w:br w:type="page"/>
      </w:r>
    </w:p>
    <w:p>
      <w:pPr>
        <w:ind w:left="0" w:right="0"/>
        <w:jc w:val="center"/>
      </w:pPr>
      <w:r/>
      <w:r>
        <w:rPr>
          <w:b/>
        </w:rPr>
        <w:t>Раздел 3 (задания по грамматике и лексике)</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приведённый ниже текст. Преобразуйте слова, напечатанные заглавными буквами в конце строк, обозначенных номерами 20–28,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20–28.</w:t>
            </w:r>
          </w:p>
        </w:tc>
      </w:tr>
    </w:tbl>
    <w:p>
      <w:pPr>
        <w:pStyle w:val="aa"/>
        <w:ind w:left="0" w:right="0"/>
      </w:pPr>
      <w:r/>
      <w:r>
        <w:t xml:space="preserve"> 20-28 </w:t>
      </w:r>
    </w:p>
    <w:p>
      <w:pPr>
        <w:ind w:left="0" w:right="0"/>
      </w:pPr>
      <w:r/>
    </w:p>
    <w:tbl>
      <w:tblPr>
        <w:tblStyle w:val="Table-00-border-018cm-padding-x"/>
        <w:tblW w:type="auto" w:w="0"/>
        <w:tblLayout w:type="fixed"/>
        <w:tblLook w:firstColumn="1" w:firstRow="1" w:lastColumn="0" w:lastRow="0" w:noHBand="0" w:noVBand="1" w:val="04A0"/>
      </w:tblPr>
      <w:tblGrid>
        <w:gridCol w:w="4536"/>
        <w:gridCol w:w="4536"/>
      </w:tblGrid>
      <w:tr>
        <w:tc>
          <w:tcPr>
            <w:tcW w:type="dxa" w:w="7080"/>
            <w:vAlign w:val="top"/>
          </w:tcPr>
          <w:p>
            <w:r/>
            <w:r>
              <w:t>20.Amy always did something special for her dad on his birthday. One year, she decided to make her dad a special birthday dinner. Just as she had finished preparing the dinner, her dad called. He ________________ to do something important at his office and couldn’t get home in time for his birthday dinner.</w:t>
            </w:r>
          </w:p>
        </w:tc>
        <w:tc>
          <w:tcPr>
            <w:tcW w:type="dxa" w:w="1995"/>
            <w:vAlign w:val="top"/>
          </w:tcPr>
          <w:p>
            <w:pPr>
              <w:jc w:val="center"/>
            </w:pPr>
            <w:r/>
            <w:r>
              <w:t>ASK</w:t>
            </w:r>
          </w:p>
        </w:tc>
      </w:tr>
      <w:tr>
        <w:tc>
          <w:tcPr>
            <w:tcW w:type="dxa" w:w="7080"/>
            <w:vAlign w:val="top"/>
          </w:tcPr>
          <w:p>
            <w:r/>
            <w:r>
              <w:t>21. Then Amy had an idea for a birthday surprise. “If Dad can’t come to his birthday dinner, then his birthday dinner ___________ to him!” she told her mom.</w:t>
            </w:r>
          </w:p>
        </w:tc>
        <w:tc>
          <w:tcPr>
            <w:tcW w:type="dxa" w:w="1995"/>
            <w:vAlign w:val="top"/>
          </w:tcPr>
          <w:p>
            <w:pPr>
              <w:jc w:val="center"/>
            </w:pPr>
            <w:r/>
            <w:r>
              <w:t>GO</w:t>
            </w:r>
          </w:p>
        </w:tc>
      </w:tr>
      <w:tr>
        <w:tc>
          <w:tcPr>
            <w:tcW w:type="dxa" w:w="7080"/>
            <w:vAlign w:val="top"/>
          </w:tcPr>
          <w:p>
            <w:r/>
            <w:r>
              <w:t>22. Amy got to the office building and ran inside with the food packages. She stopped when she ____________ a big sign on the elevator door: “Elevator Out of Order.”.</w:t>
            </w:r>
          </w:p>
        </w:tc>
        <w:tc>
          <w:tcPr>
            <w:tcW w:type="dxa" w:w="1995"/>
            <w:vAlign w:val="top"/>
          </w:tcPr>
          <w:p>
            <w:pPr>
              <w:jc w:val="center"/>
            </w:pPr>
            <w:r/>
            <w:r>
              <w:t>SEE</w:t>
            </w:r>
          </w:p>
        </w:tc>
      </w:tr>
      <w:tr>
        <w:tc>
          <w:tcPr>
            <w:tcW w:type="dxa" w:w="7080"/>
            <w:vAlign w:val="top"/>
          </w:tcPr>
          <w:p>
            <w:r/>
            <w:r>
              <w:t>23.Amy’s father’s office was on the __________ floor! That’s a lot of stairs, but Amy was determined.</w:t>
            </w:r>
          </w:p>
        </w:tc>
        <w:tc>
          <w:tcPr>
            <w:tcW w:type="dxa" w:w="1995"/>
            <w:vAlign w:val="top"/>
          </w:tcPr>
          <w:p>
            <w:pPr>
              <w:jc w:val="center"/>
            </w:pPr>
            <w:r/>
            <w:r>
              <w:t>TWENTY</w:t>
            </w:r>
          </w:p>
        </w:tc>
      </w:tr>
      <w:tr>
        <w:tc>
          <w:tcPr>
            <w:tcW w:type="dxa" w:w="7080"/>
            <w:vAlign w:val="top"/>
          </w:tcPr>
          <w:p>
            <w:r/>
            <w:r>
              <w:t>24. By the time she got to the top, she was exhausted. “I ______________ to bring you your birthday dinner,” Amy told her dad.</w:t>
            </w:r>
          </w:p>
        </w:tc>
        <w:tc>
          <w:tcPr>
            <w:tcW w:type="dxa" w:w="1995"/>
            <w:vAlign w:val="top"/>
          </w:tcPr>
          <w:p>
            <w:pPr>
              <w:jc w:val="center"/>
            </w:pPr>
            <w:r/>
            <w:r>
              <w:t>COME</w:t>
            </w:r>
          </w:p>
        </w:tc>
      </w:tr>
      <w:tr>
        <w:tc>
          <w:tcPr>
            <w:tcW w:type="dxa" w:w="7080"/>
            <w:vAlign w:val="top"/>
          </w:tcPr>
          <w:p>
            <w:r/>
            <w:r>
              <w:t>25. “How wonderful,” her dad said. “What did you bring?” “Oh no!” Amy looked around and ________________ find the packages of food.</w:t>
            </w:r>
          </w:p>
        </w:tc>
        <w:tc>
          <w:tcPr>
            <w:tcW w:type="dxa" w:w="1995"/>
            <w:vAlign w:val="top"/>
          </w:tcPr>
          <w:p>
            <w:pPr>
              <w:jc w:val="center"/>
            </w:pPr>
            <w:r/>
            <w:r>
              <w:t>NOT CAN</w:t>
            </w:r>
          </w:p>
        </w:tc>
      </w:tr>
      <w:tr>
        <w:tc>
          <w:tcPr>
            <w:tcW w:type="dxa" w:w="7080"/>
            <w:vAlign w:val="top"/>
          </w:tcPr>
          <w:p>
            <w:r/>
            <w:r>
              <w:t>26.She realized that she ___________ them down by the elevator. Amy and her dad walked down the twenty flights of stairs. They found the packages of food by the elevator.</w:t>
            </w:r>
          </w:p>
        </w:tc>
        <w:tc>
          <w:tcPr>
            <w:tcW w:type="dxa" w:w="1995"/>
            <w:vAlign w:val="top"/>
          </w:tcPr>
          <w:p>
            <w:pPr>
              <w:jc w:val="center"/>
            </w:pPr>
            <w:r/>
            <w:r>
              <w:t>LEAVE</w:t>
            </w:r>
          </w:p>
        </w:tc>
      </w:tr>
      <w:tr>
        <w:tc>
          <w:tcPr>
            <w:tcW w:type="dxa" w:w="7080"/>
            <w:vAlign w:val="top"/>
          </w:tcPr>
          <w:p>
            <w:r/>
            <w:r>
              <w:t>27.Just then, her dad’s boss approached _________. “It looks like the elevator is broken ,” he said. “I guess you can go home for the night!”</w:t>
            </w:r>
          </w:p>
        </w:tc>
        <w:tc>
          <w:tcPr>
            <w:tcW w:type="dxa" w:w="1995"/>
            <w:vAlign w:val="top"/>
          </w:tcPr>
          <w:p>
            <w:pPr>
              <w:jc w:val="center"/>
            </w:pPr>
            <w:r/>
            <w:r>
              <w:t>THEY</w:t>
            </w:r>
          </w:p>
        </w:tc>
      </w:tr>
      <w:tr>
        <w:tc>
          <w:tcPr>
            <w:tcW w:type="dxa" w:w="7080"/>
            <w:vAlign w:val="top"/>
          </w:tcPr>
          <w:p>
            <w:r/>
            <w:r>
              <w:t>28.So Amy, her dad and the special birthday dinner all went home together. Everything turned out to be ___________ than they thought!</w:t>
            </w:r>
          </w:p>
        </w:tc>
        <w:tc>
          <w:tcPr>
            <w:tcW w:type="dxa" w:w="1995"/>
            <w:vAlign w:val="top"/>
          </w:tcPr>
          <w:p>
            <w:pPr>
              <w:jc w:val="center"/>
            </w:pPr>
            <w:r/>
            <w:r>
              <w:t>GOOD</w:t>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Прочитайте приведённый ниже текст. Преобразуйте слова, напечатанные заглавными буквами в конце строк, обозначенных номерами 29–34,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29–34.</w:t>
            </w:r>
          </w:p>
        </w:tc>
      </w:tr>
    </w:tbl>
    <w:p>
      <w:pPr>
        <w:pStyle w:val="aa"/>
        <w:ind w:left="0" w:right="0"/>
      </w:pPr>
      <w:r/>
      <w:r>
        <w:t xml:space="preserve"> 29-34 </w:t>
      </w:r>
    </w:p>
    <w:p>
      <w:pPr>
        <w:ind w:left="0" w:right="0"/>
      </w:pPr>
      <w:r/>
    </w:p>
    <w:tbl>
      <w:tblPr>
        <w:tblStyle w:val="Table-00-border-018cm-padding-x"/>
        <w:tblW w:type="auto" w:w="0"/>
        <w:tblLayout w:type="fixed"/>
        <w:tblLook w:firstColumn="1" w:firstRow="1" w:lastColumn="0" w:lastRow="0" w:noHBand="0" w:noVBand="1" w:val="04A0"/>
      </w:tblPr>
      <w:tblGrid>
        <w:gridCol w:w="4536"/>
        <w:gridCol w:w="4536"/>
      </w:tblGrid>
      <w:tr>
        <w:tc>
          <w:tcPr>
            <w:tcW w:type="dxa" w:w="7080"/>
            <w:vAlign w:val="top"/>
          </w:tcPr>
          <w:p>
            <w:r/>
            <w:r>
              <w:t>29. Millions of people want to learn English. There are lots of __________________ methods and the main problem is how to choose the best one.</w:t>
            </w:r>
          </w:p>
        </w:tc>
        <w:tc>
          <w:tcPr>
            <w:tcW w:type="dxa" w:w="1995"/>
            <w:vAlign w:val="top"/>
          </w:tcPr>
          <w:p>
            <w:pPr>
              <w:jc w:val="center"/>
            </w:pPr>
            <w:r/>
            <w:r>
              <w:t>DIFFER</w:t>
            </w:r>
          </w:p>
        </w:tc>
      </w:tr>
      <w:tr>
        <w:tc>
          <w:tcPr>
            <w:tcW w:type="dxa" w:w="7080"/>
            <w:vAlign w:val="top"/>
          </w:tcPr>
          <w:p>
            <w:r/>
            <w:r>
              <w:t>30. Some people believe that the most __________________ way is to study English in Britain or in any other English-speaking country.</w:t>
            </w:r>
          </w:p>
        </w:tc>
        <w:tc>
          <w:tcPr>
            <w:tcW w:type="dxa" w:w="1995"/>
            <w:vAlign w:val="top"/>
          </w:tcPr>
          <w:p>
            <w:pPr>
              <w:jc w:val="center"/>
            </w:pPr>
            <w:r/>
            <w:r>
              <w:t>EFFECT</w:t>
            </w:r>
          </w:p>
        </w:tc>
      </w:tr>
      <w:tr>
        <w:tc>
          <w:tcPr>
            <w:tcW w:type="dxa" w:w="7080"/>
            <w:vAlign w:val="top"/>
          </w:tcPr>
          <w:p>
            <w:r/>
            <w:r>
              <w:t>31.The advantage of going to Britain seems obvious. Everyone around you speaks English. It’s practically __________________ to avoid communication,</w:t>
            </w:r>
          </w:p>
        </w:tc>
        <w:tc>
          <w:tcPr>
            <w:tcW w:type="dxa" w:w="1995"/>
            <w:vAlign w:val="top"/>
          </w:tcPr>
          <w:p>
            <w:pPr>
              <w:jc w:val="center"/>
            </w:pPr>
            <w:r/>
            <w:r>
              <w:t>POSSIBLE</w:t>
            </w:r>
          </w:p>
        </w:tc>
      </w:tr>
      <w:tr>
        <w:tc>
          <w:tcPr>
            <w:tcW w:type="dxa" w:w="7080"/>
            <w:vAlign w:val="top"/>
          </w:tcPr>
          <w:p>
            <w:r/>
            <w:r>
              <w:t>32. so you’ll learn English __________________.</w:t>
            </w:r>
          </w:p>
        </w:tc>
        <w:tc>
          <w:tcPr>
            <w:tcW w:type="dxa" w:w="1995"/>
            <w:vAlign w:val="top"/>
          </w:tcPr>
          <w:p>
            <w:pPr>
              <w:jc w:val="center"/>
            </w:pPr>
            <w:r/>
            <w:r>
              <w:t>QUICK</w:t>
            </w:r>
          </w:p>
        </w:tc>
      </w:tr>
      <w:tr>
        <w:tc>
          <w:tcPr>
            <w:tcW w:type="dxa" w:w="7080"/>
            <w:vAlign w:val="top"/>
          </w:tcPr>
          <w:p>
            <w:r/>
            <w:r>
              <w:t>33. On the other hand, one can learn English at home. There are lots of possibilities there too: a good __________________, a language school or an on-line course.</w:t>
            </w:r>
          </w:p>
        </w:tc>
        <w:tc>
          <w:tcPr>
            <w:tcW w:type="dxa" w:w="1995"/>
            <w:vAlign w:val="top"/>
          </w:tcPr>
          <w:p>
            <w:pPr>
              <w:jc w:val="center"/>
            </w:pPr>
            <w:r/>
            <w:r>
              <w:t>TEACH</w:t>
            </w:r>
          </w:p>
        </w:tc>
      </w:tr>
      <w:tr>
        <w:tc>
          <w:tcPr>
            <w:tcW w:type="dxa" w:w="7080"/>
            <w:vAlign w:val="top"/>
          </w:tcPr>
          <w:p>
            <w:r/>
            <w:r>
              <w:t>34. There are many ways to get a good language __________________ now.</w:t>
            </w:r>
          </w:p>
        </w:tc>
        <w:tc>
          <w:tcPr>
            <w:tcW w:type="dxa" w:w="1995"/>
            <w:vAlign w:val="top"/>
          </w:tcPr>
          <w:p>
            <w:pPr>
              <w:jc w:val="center"/>
            </w:pPr>
            <w:r/>
            <w:r>
              <w:t>EDUCATE</w:t>
            </w:r>
          </w:p>
        </w:tc>
      </w:tr>
    </w:tbl>
    <w:p>
      <w:r>
        <w:br w:type="page"/>
      </w:r>
    </w:p>
    <w:p>
      <w:pPr>
        <w:ind w:left="0" w:right="0"/>
        <w:jc w:val="center"/>
      </w:pPr>
      <w:r/>
      <w:r>
        <w:rPr>
          <w:b/>
        </w:rPr>
        <w:t>Раздел 4 (задание по письму)</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Для ответа на задание 35 используйте отдельный чистый лист. Пр выполнении задания 35 особое внимание обратите на то, что Ваши ответы будут оцениваться только по записям, сделанным на отдельном чистом листе. Никакие записи черновика не будут учитываться. Обратите внимание также на необходимость соблюдения указанного объёма электронного письма. Письмо недостаточного объёма, а также часть текста электронного письма, превышающая требуемый объём, не оцениваются.</w:t>
            </w:r>
          </w:p>
        </w:tc>
      </w:tr>
    </w:tbl>
    <w:p>
      <w:pPr>
        <w:pStyle w:val="aa"/>
        <w:ind w:left="0" w:right="0"/>
      </w:pPr>
      <w:r/>
      <w:r>
        <w:t xml:space="preserve">  35  </w:t>
      </w:r>
    </w:p>
    <w:p>
      <w:pPr>
        <w:ind w:left="0" w:right="0"/>
      </w:pPr>
      <w:r/>
    </w:p>
    <w:p>
      <w:pPr>
        <w:ind w:left="0" w:right="0"/>
      </w:pPr>
      <w:r/>
      <w:r>
        <w:t>You have 30 minutes to do this task. You have received an email message from your English-speaking pen-friend Ben:</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rPr>
              <w:t>From: Ben@mail.uk</w:t>
            </w:r>
          </w:p>
        </w:tc>
      </w:tr>
      <w:tr>
        <w:tc>
          <w:tcPr>
            <w:tcW w:type="dxa" w:w="9060"/>
            <w:vAlign w:val="top"/>
          </w:tcPr>
          <w:p>
            <w:r/>
            <w:r>
              <w:rPr>
                <w:b/>
              </w:rPr>
              <w:t>To: Russian_friend@sdamgia.ru</w:t>
            </w:r>
          </w:p>
        </w:tc>
      </w:tr>
      <w:tr>
        <w:tc>
          <w:tcPr>
            <w:tcW w:type="dxa" w:w="9060"/>
            <w:vAlign w:val="top"/>
          </w:tcPr>
          <w:p>
            <w:r/>
            <w:r>
              <w:rPr>
                <w:b/>
              </w:rPr>
              <w:t>Subject: Dear friend</w:t>
            </w:r>
          </w:p>
        </w:tc>
      </w:tr>
      <w:tr>
        <w:tc>
          <w:tcPr>
            <w:tcW w:type="dxa" w:w="9060"/>
            <w:vAlign w:val="top"/>
          </w:tcPr>
          <w:p>
            <w:r>
              <w:rPr>
                <w:i/>
              </w:rPr>
              <w:t>…Yesterday was a special day  — we had the Earth Hour. My town (and lots of towns around) went dark for one hour. It’s one of the ideas of an ecological group called the Green Movement. We switched off the lights to draw people’s attention to the poor ecological situation on the planet…</w:t>
            </w:r>
          </w:p>
          <w:p>
            <w:pPr>
              <w:ind w:left="0" w:right="0"/>
            </w:pPr>
            <w:r/>
            <w:r>
              <w:rPr>
                <w:i/>
              </w:rPr>
              <w:t xml:space="preserve">     …Do people have the Earth Hour in your country? What can people do to save energy in their everyday life? Do you approve of the Green Movement, why?</w:t>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p>
            <w:pPr>
              <w:ind w:left="0" w:right="0"/>
            </w:pPr>
            <w:r/>
          </w:p>
        </w:tc>
      </w:tr>
    </w:tbl>
    <w:p>
      <w:pPr>
        <w:ind w:left="0" w:right="0"/>
      </w:pPr>
      <w:r>
        <w:br/>
      </w:r>
      <w:r>
        <w:t>Write a message to Ben and answer his 3 questions.</w:t>
      </w:r>
    </w:p>
    <w:p>
      <w:pPr>
        <w:ind w:left="0" w:right="0"/>
      </w:pPr>
      <w:r/>
      <w:r>
        <w:t>Write 100–120 words.</w:t>
        <w:br/>
      </w:r>
      <w:r>
        <w:t>Remember the rules of letter writing.</w:t>
      </w:r>
    </w:p>
    <w:p>
      <w:r>
        <w:br w:type="page"/>
      </w:r>
    </w:p>
    <w:p>
      <w:pPr>
        <w:ind w:left="0" w:right="0"/>
        <w:jc w:val="center"/>
      </w:pPr>
      <w:r/>
      <w:r>
        <w:rPr>
          <w:b/>
        </w:rPr>
        <w:t>Устная часть</w:t>
        <w:br/>
      </w:r>
      <w:r>
        <w:rPr>
          <w:b/>
        </w:rPr>
        <w:t>Инструкция по выполнению работы</w:t>
      </w:r>
    </w:p>
    <w:p>
      <w:pPr>
        <w:ind w:left="0" w:right="0"/>
      </w:pPr>
      <w:r/>
      <w:r>
        <w:t xml:space="preserve">         Устная часть работы по английскому языку включает в себя 3 задания.</w:t>
        <w:br/>
      </w:r>
      <w:r>
        <w:rPr>
          <w:b/>
        </w:rPr>
        <w:t>Задание 1</w:t>
      </w:r>
      <w:r>
        <w:t xml:space="preserve"> предусматривает чтение вслух небольшого текста научно-популярного характера. Время на подготовку – 1,5 минуты.</w:t>
        <w:br/>
      </w:r>
      <w:r>
        <w:t xml:space="preserve">         В</w:t>
      </w:r>
      <w:r>
        <w:rPr>
          <w:b/>
        </w:rPr>
        <w:t xml:space="preserve"> задании 2</w:t>
      </w:r>
      <w:r>
        <w:t xml:space="preserve"> предлагается принять участие в условном диалоге-расспросе: ответить на шесть услышанных в аудиозаписи вопросов телефонного опроса.</w:t>
        <w:br/>
      </w:r>
      <w:r>
        <w:t xml:space="preserve">         В</w:t>
      </w:r>
      <w:r>
        <w:rPr>
          <w:b/>
        </w:rPr>
        <w:t xml:space="preserve"> задании 3</w:t>
      </w:r>
      <w:r>
        <w:t xml:space="preserve"> необходимо построить законченное связное монологическое высказывание на определённую тему с опорой на план. Время на подготовку – 1,5 минуты.</w:t>
        <w:br/>
      </w:r>
      <w:r>
        <w:t xml:space="preserve">         Общее время ответа одного участника ОГЭ (включая время на подготовку) – 15 минут. Каждое последующее задание выдаётся после окончания выполнения предыдущего задания. Всё время ответа ведётся аудиозапись. Постарайтесь полностью выполнить поставленные задачи, говорить ясно и чётко, не отходить от темы и следовать предложенному плану ответа. Так Вы сможете набрать наибольшее количество баллов.</w:t>
      </w:r>
    </w:p>
    <w:p>
      <w:pPr>
        <w:pStyle w:val="aa"/>
        <w:ind w:left="0" w:right="0"/>
      </w:pPr>
      <w:r/>
      <w:r>
        <w:t xml:space="preserve">   1   </w:t>
      </w:r>
    </w:p>
    <w:p>
      <w:pPr>
        <w:ind w:left="0" w:right="0"/>
      </w:pPr>
      <w:r/>
    </w:p>
    <w:p>
      <w:pPr>
        <w:ind w:left="0" w:right="0"/>
      </w:pPr>
      <w:r/>
      <w:r>
        <w:rPr>
          <w:b/>
        </w:rPr>
        <w:t>You need to read the text aloud. You have 1.5 minutes to read the text silently, and then be ready to read it aloud. Remember that you will not have more than 2 minutes for reading aloud.</w:t>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Earth Day is an annual event which is celebrated every year on April 22 all around the world. On Earth Day people show that they want to protect the environment and support  ur planet. The first Earth Day was held in 1970 in the United States of America. About 20 million Americans celebrated it that year. Today, more than 500 million people around the world take part in Earth Day activities. On Earth Day people learn about different kinds of pollution. They also learn what they can do to help save the planet. Many people recycle things. Paper, glass and plastic can be reused in new ways. Some groups plant trees to help keep the air clean. Others pick up litter in their parks and neighbourhoods.</w:t>
            </w:r>
          </w:p>
        </w:tc>
      </w:tr>
    </w:tbl>
    <w:p>
      <w:pPr>
        <w:pStyle w:val="aa"/>
        <w:ind w:left="0" w:right="0"/>
      </w:pPr>
      <w:r/>
      <w:r>
        <w:t xml:space="preserve">   2   </w:t>
      </w:r>
    </w:p>
    <w:p>
      <w:pPr>
        <w:ind w:left="0" w:right="0"/>
      </w:pPr>
      <w:r/>
    </w:p>
    <w:p>
      <w:pPr>
        <w:ind w:left="0" w:right="0"/>
      </w:pPr>
      <w:r/>
      <w:r>
        <w:rPr>
          <w:b/>
        </w:rPr>
        <w:t>Task 2. You are going to take part in a telephone survey. You have to answer six questions. Give full answers to the questions.</w:t>
        <w:br/>
      </w:r>
      <w:r>
        <w:rPr>
          <w:b/>
        </w:rPr>
        <w:t>Remember that you have 40 seconds to answer each question.</w:t>
      </w:r>
    </w:p>
    <w:p>
      <w:pPr>
        <w:pStyle w:val="aa"/>
        <w:ind w:left="0" w:right="0"/>
      </w:pPr>
      <w:r/>
      <w:r>
        <w:t xml:space="preserve">   3   </w:t>
      </w:r>
    </w:p>
    <w:p>
      <w:pPr>
        <w:ind w:left="0" w:right="0"/>
      </w:pPr>
      <w:r/>
    </w:p>
    <w:p>
      <w:pPr>
        <w:ind w:left="0" w:right="0"/>
      </w:pPr>
      <w:r/>
      <w:r>
        <w:rPr>
          <w:b/>
        </w:rPr>
        <w:t>You are going to give a talk about</w:t>
      </w:r>
      <w:r>
        <w:rPr>
          <w:b/>
        </w:rPr>
        <w:t>keeping fit. You will have to start in 1,5 minutes and speak for not more than 2 minutes (10-12 sentences). Remember to say:</w:t>
      </w:r>
    </w:p>
    <w:p>
      <w:pPr>
        <w:ind w:left="0" w:right="0"/>
      </w:pPr>
      <w:r/>
      <w:r>
        <w:t>— why a healthy lifestyle is popular nowadays;</w:t>
        <w:br/>
      </w:r>
      <w:r>
        <w:t>— what you do to keep fit;</w:t>
        <w:br/>
      </w:r>
      <w:r>
        <w:t>— what sports activities are popular with teenagers in your region;</w:t>
        <w:br/>
      </w:r>
      <w:r>
        <w:t>​​​​​​​— what your attitude to a healthy lifestyle is.</w:t>
      </w:r>
    </w:p>
    <w:p>
      <w:pPr>
        <w:ind w:left="0" w:right="0"/>
      </w:pPr>
      <w:r/>
      <w:r>
        <w:rPr>
          <w:b/>
        </w:rPr>
        <w:t>You have to talk continuously.</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